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31" w:rsidRPr="00EC3F5F" w:rsidRDefault="005B12B6">
      <w:pPr>
        <w:pStyle w:val="Titel"/>
        <w:rPr>
          <w:szCs w:val="28"/>
          <w:u w:val="single"/>
        </w:rPr>
      </w:pPr>
      <w:r>
        <w:rPr>
          <w:noProof/>
          <w:szCs w:val="28"/>
          <w:u w:val="single"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3pt;margin-top:-21.45pt;width:59.95pt;height:67.95pt;z-index:251658240" stroked="f">
            <v:textbox>
              <w:txbxContent>
                <w:p w:rsidR="00B32240" w:rsidRDefault="00B32240">
                  <w:r w:rsidRPr="00B32240">
                    <w:rPr>
                      <w:noProof/>
                      <w:lang w:eastAsia="de-AT"/>
                    </w:rPr>
                    <w:drawing>
                      <wp:inline distT="0" distB="0" distL="0" distR="0">
                        <wp:extent cx="603390" cy="776377"/>
                        <wp:effectExtent l="19050" t="0" r="6210" b="0"/>
                        <wp:docPr id="2" name="Grafik 0" descr="logo_schrift_balk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schrift_balken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156" cy="7773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3B31" w:rsidRPr="00EC3F5F">
        <w:rPr>
          <w:szCs w:val="28"/>
          <w:u w:val="single"/>
        </w:rPr>
        <w:t xml:space="preserve">Beurteilungskriterien für </w:t>
      </w:r>
      <w:r w:rsidR="00614460" w:rsidRPr="00EC3F5F">
        <w:rPr>
          <w:szCs w:val="28"/>
          <w:u w:val="single"/>
        </w:rPr>
        <w:t>Mathematik</w:t>
      </w:r>
    </w:p>
    <w:p w:rsidR="00ED3B31" w:rsidRDefault="00ED3B31">
      <w:pPr>
        <w:rPr>
          <w:rFonts w:ascii="Arial" w:hAnsi="Arial" w:cs="Arial"/>
          <w:sz w:val="22"/>
          <w:szCs w:val="22"/>
        </w:rPr>
      </w:pPr>
    </w:p>
    <w:p w:rsidR="005D0FCE" w:rsidRDefault="005D0FCE">
      <w:pPr>
        <w:rPr>
          <w:rFonts w:ascii="Arial" w:hAnsi="Arial" w:cs="Arial"/>
          <w:sz w:val="22"/>
          <w:szCs w:val="22"/>
        </w:rPr>
      </w:pPr>
    </w:p>
    <w:p w:rsidR="00C9380F" w:rsidRPr="003F2E71" w:rsidRDefault="00C9380F" w:rsidP="00C9380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2E71">
        <w:rPr>
          <w:rFonts w:ascii="Arial" w:hAnsi="Arial" w:cs="Arial"/>
          <w:b/>
          <w:bCs/>
          <w:sz w:val="22"/>
          <w:szCs w:val="22"/>
          <w:u w:val="single"/>
        </w:rPr>
        <w:t>Semesternote bzw. Jahresnote:</w:t>
      </w:r>
    </w:p>
    <w:p w:rsidR="00C9380F" w:rsidRDefault="00C9380F" w:rsidP="00C9380F">
      <w:pPr>
        <w:rPr>
          <w:rFonts w:ascii="Arial" w:hAnsi="Arial" w:cs="Arial"/>
          <w:sz w:val="22"/>
          <w:szCs w:val="22"/>
        </w:rPr>
      </w:pPr>
      <w:r w:rsidRPr="003F2E71">
        <w:rPr>
          <w:rFonts w:ascii="Arial" w:hAnsi="Arial" w:cs="Arial"/>
          <w:sz w:val="22"/>
          <w:szCs w:val="22"/>
        </w:rPr>
        <w:t>Die Semesternot</w:t>
      </w:r>
      <w:r>
        <w:rPr>
          <w:rFonts w:ascii="Arial" w:hAnsi="Arial" w:cs="Arial"/>
          <w:sz w:val="22"/>
          <w:szCs w:val="22"/>
        </w:rPr>
        <w:t xml:space="preserve">e setzt sich aus den </w:t>
      </w:r>
      <w:r w:rsidRPr="003F2E71">
        <w:rPr>
          <w:rFonts w:ascii="Arial" w:hAnsi="Arial" w:cs="Arial"/>
          <w:sz w:val="22"/>
          <w:szCs w:val="22"/>
        </w:rPr>
        <w:t>Teilbereiche</w:t>
      </w:r>
      <w:r w:rsidR="00FE3F5F">
        <w:rPr>
          <w:rFonts w:ascii="Arial" w:hAnsi="Arial" w:cs="Arial"/>
          <w:sz w:val="22"/>
          <w:szCs w:val="22"/>
        </w:rPr>
        <w:t>n</w:t>
      </w:r>
      <w:r w:rsidRPr="003F2E71">
        <w:rPr>
          <w:rFonts w:ascii="Arial" w:hAnsi="Arial" w:cs="Arial"/>
          <w:sz w:val="22"/>
          <w:szCs w:val="22"/>
        </w:rPr>
        <w:t xml:space="preserve"> </w:t>
      </w:r>
      <w:r w:rsidRPr="003F2E71">
        <w:rPr>
          <w:rFonts w:ascii="Arial" w:hAnsi="Arial" w:cs="Arial"/>
          <w:sz w:val="22"/>
          <w:szCs w:val="22"/>
          <w:u w:val="single"/>
        </w:rPr>
        <w:t>Schularbeit</w:t>
      </w:r>
      <w:r w:rsidR="00B32240">
        <w:rPr>
          <w:rFonts w:ascii="Arial" w:hAnsi="Arial" w:cs="Arial"/>
          <w:sz w:val="22"/>
          <w:szCs w:val="22"/>
        </w:rPr>
        <w:t xml:space="preserve"> (40%) und</w:t>
      </w:r>
      <w:r w:rsidRPr="003F2E71">
        <w:rPr>
          <w:rFonts w:ascii="Arial" w:hAnsi="Arial" w:cs="Arial"/>
          <w:sz w:val="22"/>
          <w:szCs w:val="22"/>
        </w:rPr>
        <w:t xml:space="preserve"> </w:t>
      </w:r>
      <w:r w:rsidR="00B32240">
        <w:rPr>
          <w:rFonts w:ascii="Arial" w:hAnsi="Arial" w:cs="Arial"/>
          <w:sz w:val="22"/>
          <w:szCs w:val="22"/>
        </w:rPr>
        <w:t xml:space="preserve">Mitarbeit (60%) </w:t>
      </w:r>
      <w:r>
        <w:rPr>
          <w:rFonts w:ascii="Arial" w:hAnsi="Arial" w:cs="Arial"/>
          <w:sz w:val="22"/>
          <w:szCs w:val="22"/>
        </w:rPr>
        <w:t xml:space="preserve">und – wenn notwendig </w:t>
      </w:r>
      <w:r w:rsidRPr="003F2E71">
        <w:rPr>
          <w:rFonts w:ascii="Arial" w:hAnsi="Arial" w:cs="Arial"/>
          <w:sz w:val="22"/>
          <w:szCs w:val="22"/>
          <w:u w:val="single"/>
        </w:rPr>
        <w:t>Test</w:t>
      </w:r>
      <w:r w:rsidRPr="00C9380F">
        <w:rPr>
          <w:rFonts w:ascii="Arial" w:hAnsi="Arial" w:cs="Arial"/>
          <w:sz w:val="22"/>
          <w:szCs w:val="22"/>
        </w:rPr>
        <w:t xml:space="preserve"> </w:t>
      </w:r>
      <w:r w:rsidR="00B32240">
        <w:rPr>
          <w:rFonts w:ascii="Arial" w:hAnsi="Arial" w:cs="Arial"/>
          <w:sz w:val="22"/>
          <w:szCs w:val="22"/>
          <w:u w:val="single"/>
        </w:rPr>
        <w:t>bzw.</w:t>
      </w:r>
      <w:r w:rsidRPr="00C9380F">
        <w:rPr>
          <w:rFonts w:ascii="Arial" w:hAnsi="Arial" w:cs="Arial"/>
          <w:sz w:val="22"/>
          <w:szCs w:val="22"/>
          <w:u w:val="single"/>
        </w:rPr>
        <w:t xml:space="preserve"> </w:t>
      </w:r>
      <w:r w:rsidRPr="008B048C">
        <w:rPr>
          <w:rFonts w:ascii="Arial" w:hAnsi="Arial" w:cs="Arial"/>
          <w:sz w:val="22"/>
          <w:szCs w:val="22"/>
          <w:u w:val="single"/>
        </w:rPr>
        <w:t>m</w:t>
      </w:r>
      <w:r w:rsidRPr="003F2E71">
        <w:rPr>
          <w:rFonts w:ascii="Arial" w:hAnsi="Arial" w:cs="Arial"/>
          <w:sz w:val="22"/>
          <w:szCs w:val="22"/>
          <w:u w:val="single"/>
        </w:rPr>
        <w:t>ündliche Prüfung</w:t>
      </w:r>
      <w:r w:rsidRPr="003F2E71">
        <w:rPr>
          <w:rFonts w:ascii="Arial" w:hAnsi="Arial" w:cs="Arial"/>
          <w:sz w:val="22"/>
          <w:szCs w:val="22"/>
        </w:rPr>
        <w:t xml:space="preserve"> zusammen. </w:t>
      </w:r>
    </w:p>
    <w:p w:rsidR="00C9380F" w:rsidRPr="002777D8" w:rsidRDefault="00C9380F" w:rsidP="00C9380F">
      <w:pPr>
        <w:rPr>
          <w:rFonts w:ascii="Arial" w:hAnsi="Arial" w:cs="Arial"/>
          <w:sz w:val="10"/>
          <w:szCs w:val="10"/>
        </w:rPr>
      </w:pPr>
    </w:p>
    <w:p w:rsidR="00C9380F" w:rsidRDefault="00C9380F" w:rsidP="00C9380F">
      <w:pPr>
        <w:rPr>
          <w:rFonts w:ascii="Arial" w:hAnsi="Arial" w:cs="Arial"/>
          <w:sz w:val="22"/>
          <w:szCs w:val="22"/>
        </w:rPr>
      </w:pPr>
      <w:r w:rsidRPr="003F2E71">
        <w:rPr>
          <w:rFonts w:ascii="Arial" w:hAnsi="Arial" w:cs="Arial"/>
          <w:sz w:val="22"/>
          <w:szCs w:val="22"/>
        </w:rPr>
        <w:t xml:space="preserve">Die </w:t>
      </w:r>
      <w:r w:rsidRPr="003F2E71">
        <w:rPr>
          <w:rFonts w:ascii="Arial" w:hAnsi="Arial" w:cs="Arial"/>
          <w:sz w:val="22"/>
          <w:szCs w:val="22"/>
          <w:u w:val="single"/>
        </w:rPr>
        <w:t>Jahresnote</w:t>
      </w:r>
      <w:r w:rsidRPr="003F2E71">
        <w:rPr>
          <w:rFonts w:ascii="Arial" w:hAnsi="Arial" w:cs="Arial"/>
          <w:sz w:val="22"/>
          <w:szCs w:val="22"/>
        </w:rPr>
        <w:t xml:space="preserve"> setzt sich dann aus den beiden Semesternoten zusammen</w:t>
      </w:r>
      <w:r w:rsidR="00B32240">
        <w:rPr>
          <w:rFonts w:ascii="Arial" w:hAnsi="Arial" w:cs="Arial"/>
          <w:sz w:val="22"/>
          <w:szCs w:val="22"/>
        </w:rPr>
        <w:t>, wobei das zweite Semester stärker gewichtet wird.</w:t>
      </w:r>
    </w:p>
    <w:p w:rsidR="004B08E6" w:rsidRPr="003F2E71" w:rsidRDefault="004B08E6" w:rsidP="002777D8">
      <w:pPr>
        <w:rPr>
          <w:rFonts w:ascii="Arial" w:hAnsi="Arial" w:cs="Arial"/>
          <w:sz w:val="22"/>
          <w:szCs w:val="22"/>
        </w:rPr>
      </w:pPr>
    </w:p>
    <w:p w:rsidR="00ED3B31" w:rsidRDefault="00ED3B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2E71">
        <w:rPr>
          <w:rFonts w:ascii="Arial" w:hAnsi="Arial" w:cs="Arial"/>
          <w:b/>
          <w:bCs/>
          <w:sz w:val="22"/>
          <w:szCs w:val="22"/>
          <w:u w:val="single"/>
        </w:rPr>
        <w:t>Schularbeit:</w:t>
      </w:r>
    </w:p>
    <w:p w:rsidR="00ED3B31" w:rsidRPr="003F2E71" w:rsidRDefault="00ED3B31">
      <w:pPr>
        <w:rPr>
          <w:rFonts w:ascii="Arial" w:hAnsi="Arial" w:cs="Arial"/>
          <w:sz w:val="22"/>
          <w:szCs w:val="22"/>
        </w:rPr>
      </w:pPr>
      <w:r w:rsidRPr="003F2E71">
        <w:rPr>
          <w:rFonts w:ascii="Arial" w:hAnsi="Arial" w:cs="Arial"/>
          <w:sz w:val="22"/>
          <w:szCs w:val="22"/>
        </w:rPr>
        <w:t>Pro Semester wird eine Schularbeit geschrieben. Die Schularb</w:t>
      </w:r>
      <w:r w:rsidR="00EC3F5F">
        <w:rPr>
          <w:rFonts w:ascii="Arial" w:hAnsi="Arial" w:cs="Arial"/>
          <w:sz w:val="22"/>
          <w:szCs w:val="22"/>
        </w:rPr>
        <w:t>eit setzt sich aus mehreren von</w:t>
      </w:r>
      <w:r w:rsidRPr="003F2E71">
        <w:rPr>
          <w:rFonts w:ascii="Arial" w:hAnsi="Arial" w:cs="Arial"/>
          <w:sz w:val="22"/>
          <w:szCs w:val="22"/>
        </w:rPr>
        <w:t>einander u</w:t>
      </w:r>
      <w:r w:rsidR="004B08E6" w:rsidRPr="003F2E71">
        <w:rPr>
          <w:rFonts w:ascii="Arial" w:hAnsi="Arial" w:cs="Arial"/>
          <w:sz w:val="22"/>
          <w:szCs w:val="22"/>
        </w:rPr>
        <w:t>nabhängigen Beispielen zusammen</w:t>
      </w:r>
      <w:r w:rsidRPr="003F2E71">
        <w:rPr>
          <w:rFonts w:ascii="Arial" w:hAnsi="Arial" w:cs="Arial"/>
          <w:sz w:val="22"/>
          <w:szCs w:val="22"/>
        </w:rPr>
        <w:t>, die den Stoff der letzten Wo</w:t>
      </w:r>
      <w:r w:rsidR="00DD3F85">
        <w:rPr>
          <w:rFonts w:ascii="Arial" w:hAnsi="Arial" w:cs="Arial"/>
          <w:sz w:val="22"/>
          <w:szCs w:val="22"/>
        </w:rPr>
        <w:t>chen abdecken. Der Schularbeits</w:t>
      </w:r>
      <w:r w:rsidRPr="003F2E71">
        <w:rPr>
          <w:rFonts w:ascii="Arial" w:hAnsi="Arial" w:cs="Arial"/>
          <w:sz w:val="22"/>
          <w:szCs w:val="22"/>
        </w:rPr>
        <w:t>stoff wird eine Woche vor dem Schularbeitstermin bekannt</w:t>
      </w:r>
      <w:r w:rsidR="00665B2E" w:rsidRPr="003F2E71">
        <w:rPr>
          <w:rFonts w:ascii="Arial" w:hAnsi="Arial" w:cs="Arial"/>
          <w:sz w:val="22"/>
          <w:szCs w:val="22"/>
        </w:rPr>
        <w:t xml:space="preserve"> </w:t>
      </w:r>
      <w:r w:rsidRPr="003F2E71">
        <w:rPr>
          <w:rFonts w:ascii="Arial" w:hAnsi="Arial" w:cs="Arial"/>
          <w:sz w:val="22"/>
          <w:szCs w:val="22"/>
        </w:rPr>
        <w:t xml:space="preserve">gegeben. </w:t>
      </w:r>
      <w:r w:rsidR="004B08E6" w:rsidRPr="003F2E71">
        <w:rPr>
          <w:rFonts w:ascii="Arial" w:hAnsi="Arial" w:cs="Arial"/>
          <w:sz w:val="22"/>
          <w:szCs w:val="22"/>
        </w:rPr>
        <w:t>Versäumte Schularbeiten müssen nachgeschrieben werden.</w:t>
      </w:r>
    </w:p>
    <w:p w:rsidR="00B32240" w:rsidRDefault="00B32240" w:rsidP="002777D8">
      <w:pPr>
        <w:rPr>
          <w:rFonts w:ascii="Arial" w:hAnsi="Arial" w:cs="Arial"/>
          <w:b/>
          <w:sz w:val="22"/>
          <w:szCs w:val="22"/>
          <w:u w:val="single"/>
        </w:rPr>
      </w:pPr>
    </w:p>
    <w:p w:rsidR="00B32240" w:rsidRPr="00B32240" w:rsidRDefault="00B32240" w:rsidP="00B32240">
      <w:pPr>
        <w:rPr>
          <w:rFonts w:ascii="Arial" w:hAnsi="Arial" w:cs="Arial"/>
          <w:bCs/>
          <w:sz w:val="22"/>
          <w:szCs w:val="22"/>
        </w:rPr>
      </w:pPr>
      <w:r w:rsidRPr="003F2E71">
        <w:rPr>
          <w:rFonts w:ascii="Arial" w:hAnsi="Arial" w:cs="Arial"/>
          <w:b/>
          <w:bCs/>
          <w:sz w:val="22"/>
          <w:szCs w:val="22"/>
          <w:u w:val="single"/>
        </w:rPr>
        <w:t>Mitarbeit:</w:t>
      </w:r>
      <w:r>
        <w:rPr>
          <w:rFonts w:ascii="Arial" w:hAnsi="Arial" w:cs="Arial"/>
          <w:bCs/>
          <w:sz w:val="22"/>
          <w:szCs w:val="22"/>
        </w:rPr>
        <w:t xml:space="preserve"> die Mitarbeitsnote setzt sich aus folgenden Teilbereichen zusammen</w:t>
      </w:r>
    </w:p>
    <w:p w:rsidR="00B32240" w:rsidRPr="002777D8" w:rsidRDefault="00B32240" w:rsidP="00F8332C">
      <w:pPr>
        <w:rPr>
          <w:rFonts w:ascii="Arial" w:hAnsi="Arial" w:cs="Arial"/>
          <w:b/>
          <w:sz w:val="10"/>
          <w:szCs w:val="10"/>
          <w:u w:val="single"/>
        </w:rPr>
      </w:pPr>
    </w:p>
    <w:p w:rsidR="00F8332C" w:rsidRPr="005B49A0" w:rsidRDefault="00F8332C" w:rsidP="00B32240">
      <w:pPr>
        <w:pStyle w:val="Listenabsatz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5B49A0">
        <w:rPr>
          <w:rFonts w:ascii="Arial" w:hAnsi="Arial" w:cs="Arial"/>
          <w:b/>
          <w:sz w:val="22"/>
          <w:szCs w:val="22"/>
          <w:u w:val="single"/>
        </w:rPr>
        <w:t>Lernzielkontrollen</w:t>
      </w:r>
      <w:r w:rsidR="00B32240" w:rsidRPr="005B49A0">
        <w:rPr>
          <w:rFonts w:ascii="Arial" w:hAnsi="Arial" w:cs="Arial"/>
          <w:b/>
          <w:sz w:val="22"/>
          <w:szCs w:val="22"/>
          <w:u w:val="single"/>
        </w:rPr>
        <w:t xml:space="preserve"> (30%)</w:t>
      </w:r>
      <w:r w:rsidRPr="005B49A0">
        <w:rPr>
          <w:rFonts w:ascii="Arial" w:hAnsi="Arial" w:cs="Arial"/>
          <w:b/>
          <w:sz w:val="22"/>
          <w:szCs w:val="22"/>
          <w:u w:val="single"/>
        </w:rPr>
        <w:t>:</w:t>
      </w:r>
      <w:r w:rsidRPr="005B49A0">
        <w:rPr>
          <w:rFonts w:ascii="Arial" w:hAnsi="Arial" w:cs="Arial"/>
          <w:sz w:val="22"/>
          <w:szCs w:val="22"/>
        </w:rPr>
        <w:t xml:space="preserve"> In regelmäßigen Abständen erfolgen unangekündigte schriftliche Wiederholungen mit kurzen Aufgabenstellungen aus dem gerade aktuellen Stoffgebiet, die mit Punkten bewertet werden.</w:t>
      </w:r>
    </w:p>
    <w:p w:rsidR="00F8332C" w:rsidRPr="005B49A0" w:rsidRDefault="00F8332C" w:rsidP="00B32240">
      <w:pPr>
        <w:ind w:left="284" w:hanging="284"/>
        <w:rPr>
          <w:rFonts w:ascii="Arial" w:hAnsi="Arial" w:cs="Arial"/>
          <w:sz w:val="22"/>
          <w:szCs w:val="22"/>
        </w:rPr>
      </w:pPr>
    </w:p>
    <w:p w:rsidR="00B32240" w:rsidRPr="005B49A0" w:rsidRDefault="00B32240" w:rsidP="00B3224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B49A0">
        <w:rPr>
          <w:rFonts w:ascii="Arial" w:hAnsi="Arial" w:cs="Arial"/>
          <w:b/>
          <w:sz w:val="22"/>
          <w:szCs w:val="22"/>
          <w:u w:val="single"/>
        </w:rPr>
        <w:t>Mitarbeit während der Stunde (1</w:t>
      </w:r>
      <w:r w:rsidR="005B49A0" w:rsidRPr="005B49A0">
        <w:rPr>
          <w:rFonts w:ascii="Arial" w:hAnsi="Arial" w:cs="Arial"/>
          <w:b/>
          <w:sz w:val="22"/>
          <w:szCs w:val="22"/>
          <w:u w:val="single"/>
        </w:rPr>
        <w:t>5</w:t>
      </w:r>
      <w:r w:rsidRPr="005B49A0">
        <w:rPr>
          <w:rFonts w:ascii="Arial" w:hAnsi="Arial" w:cs="Arial"/>
          <w:b/>
          <w:sz w:val="22"/>
          <w:szCs w:val="22"/>
          <w:u w:val="single"/>
        </w:rPr>
        <w:t>%)</w:t>
      </w:r>
      <w:r w:rsidR="004B08E6" w:rsidRPr="005B49A0">
        <w:rPr>
          <w:rFonts w:ascii="Arial" w:hAnsi="Arial" w:cs="Arial"/>
          <w:b/>
          <w:sz w:val="22"/>
          <w:szCs w:val="22"/>
          <w:u w:val="single"/>
        </w:rPr>
        <w:t>:</w:t>
      </w:r>
      <w:r w:rsidR="004B08E6" w:rsidRPr="005B49A0">
        <w:rPr>
          <w:rFonts w:ascii="Arial" w:hAnsi="Arial" w:cs="Arial"/>
          <w:sz w:val="22"/>
          <w:szCs w:val="22"/>
        </w:rPr>
        <w:t xml:space="preserve"> Je nach Stoffgebiet werden d</w:t>
      </w:r>
      <w:r w:rsidR="00ED3B31" w:rsidRPr="005B49A0">
        <w:rPr>
          <w:rFonts w:ascii="Arial" w:hAnsi="Arial" w:cs="Arial"/>
          <w:sz w:val="22"/>
          <w:szCs w:val="22"/>
        </w:rPr>
        <w:t xml:space="preserve">en Schülern </w:t>
      </w:r>
      <w:r w:rsidR="004B08E6" w:rsidRPr="005B49A0">
        <w:rPr>
          <w:rFonts w:ascii="Arial" w:hAnsi="Arial" w:cs="Arial"/>
          <w:sz w:val="22"/>
          <w:szCs w:val="22"/>
        </w:rPr>
        <w:t xml:space="preserve">zu Beginn </w:t>
      </w:r>
      <w:r w:rsidR="00ED3B31" w:rsidRPr="005B49A0">
        <w:rPr>
          <w:rFonts w:ascii="Arial" w:hAnsi="Arial" w:cs="Arial"/>
          <w:sz w:val="22"/>
          <w:szCs w:val="22"/>
        </w:rPr>
        <w:t>der Stunde Fragen</w:t>
      </w:r>
      <w:r w:rsidR="004B08E6" w:rsidRPr="005B49A0">
        <w:rPr>
          <w:rFonts w:ascii="Arial" w:hAnsi="Arial" w:cs="Arial"/>
          <w:sz w:val="22"/>
          <w:szCs w:val="22"/>
        </w:rPr>
        <w:t xml:space="preserve"> </w:t>
      </w:r>
      <w:r w:rsidR="00ED3B31" w:rsidRPr="005B49A0">
        <w:rPr>
          <w:rFonts w:ascii="Arial" w:hAnsi="Arial" w:cs="Arial"/>
          <w:sz w:val="22"/>
          <w:szCs w:val="22"/>
        </w:rPr>
        <w:t>über den Stoff der letzten Stunden gestellt</w:t>
      </w:r>
      <w:r w:rsidR="004B08E6" w:rsidRPr="005B49A0">
        <w:rPr>
          <w:rFonts w:ascii="Arial" w:hAnsi="Arial" w:cs="Arial"/>
          <w:sz w:val="22"/>
          <w:szCs w:val="22"/>
        </w:rPr>
        <w:t xml:space="preserve">, wobei </w:t>
      </w:r>
      <w:r w:rsidRPr="005B49A0">
        <w:rPr>
          <w:rFonts w:ascii="Arial" w:hAnsi="Arial" w:cs="Arial"/>
          <w:sz w:val="22"/>
          <w:szCs w:val="22"/>
        </w:rPr>
        <w:t xml:space="preserve">man </w:t>
      </w:r>
      <w:r w:rsidR="004B08E6" w:rsidRPr="005B49A0">
        <w:rPr>
          <w:rFonts w:ascii="Arial" w:hAnsi="Arial" w:cs="Arial"/>
          <w:sz w:val="22"/>
          <w:szCs w:val="22"/>
        </w:rPr>
        <w:t xml:space="preserve">sich bei </w:t>
      </w:r>
      <w:r w:rsidR="004B08E6" w:rsidRPr="005B49A0">
        <w:rPr>
          <w:rFonts w:ascii="Arial" w:hAnsi="Arial" w:cs="Arial"/>
          <w:i/>
          <w:sz w:val="22"/>
          <w:szCs w:val="22"/>
          <w:u w:val="single"/>
        </w:rPr>
        <w:t>mündliche</w:t>
      </w:r>
      <w:r w:rsidR="00EC3F5F" w:rsidRPr="005B49A0">
        <w:rPr>
          <w:rFonts w:ascii="Arial" w:hAnsi="Arial" w:cs="Arial"/>
          <w:i/>
          <w:sz w:val="22"/>
          <w:szCs w:val="22"/>
          <w:u w:val="single"/>
        </w:rPr>
        <w:t>n</w:t>
      </w:r>
      <w:r w:rsidR="004B08E6" w:rsidRPr="005B49A0">
        <w:rPr>
          <w:rFonts w:ascii="Arial" w:hAnsi="Arial" w:cs="Arial"/>
          <w:i/>
          <w:sz w:val="22"/>
          <w:szCs w:val="22"/>
          <w:u w:val="single"/>
        </w:rPr>
        <w:t xml:space="preserve"> Wiederholung</w:t>
      </w:r>
      <w:r w:rsidRPr="005B49A0">
        <w:rPr>
          <w:rFonts w:ascii="Arial" w:hAnsi="Arial" w:cs="Arial"/>
          <w:i/>
          <w:sz w:val="22"/>
          <w:szCs w:val="22"/>
          <w:u w:val="single"/>
        </w:rPr>
        <w:t>en</w:t>
      </w:r>
      <w:r w:rsidRPr="005B49A0">
        <w:rPr>
          <w:rFonts w:ascii="Arial" w:hAnsi="Arial" w:cs="Arial"/>
          <w:sz w:val="22"/>
          <w:szCs w:val="22"/>
        </w:rPr>
        <w:t xml:space="preserve"> auch freiwillig melden ka</w:t>
      </w:r>
      <w:r w:rsidR="004B08E6" w:rsidRPr="005B49A0">
        <w:rPr>
          <w:rFonts w:ascii="Arial" w:hAnsi="Arial" w:cs="Arial"/>
          <w:sz w:val="22"/>
          <w:szCs w:val="22"/>
        </w:rPr>
        <w:t>nn</w:t>
      </w:r>
      <w:r w:rsidR="00ED3B31" w:rsidRPr="005B49A0">
        <w:rPr>
          <w:rFonts w:ascii="Arial" w:hAnsi="Arial" w:cs="Arial"/>
          <w:sz w:val="22"/>
          <w:szCs w:val="22"/>
        </w:rPr>
        <w:t>.</w:t>
      </w:r>
    </w:p>
    <w:p w:rsidR="00982DBF" w:rsidRPr="005B49A0" w:rsidRDefault="00982DBF" w:rsidP="00B32240">
      <w:pPr>
        <w:ind w:left="284"/>
        <w:rPr>
          <w:rFonts w:ascii="Arial" w:hAnsi="Arial" w:cs="Arial"/>
          <w:sz w:val="22"/>
          <w:szCs w:val="22"/>
        </w:rPr>
      </w:pPr>
      <w:r w:rsidRPr="005B49A0">
        <w:rPr>
          <w:rFonts w:ascii="Arial" w:hAnsi="Arial" w:cs="Arial"/>
          <w:sz w:val="22"/>
          <w:szCs w:val="22"/>
        </w:rPr>
        <w:t xml:space="preserve">Die Beiträge bei der </w:t>
      </w:r>
      <w:r w:rsidRPr="005B49A0">
        <w:rPr>
          <w:rFonts w:ascii="Arial" w:hAnsi="Arial" w:cs="Arial"/>
          <w:i/>
          <w:sz w:val="22"/>
          <w:szCs w:val="22"/>
          <w:u w:val="single"/>
        </w:rPr>
        <w:t>Erarbeitung neue</w:t>
      </w:r>
      <w:r w:rsidR="00B32240" w:rsidRPr="005B49A0">
        <w:rPr>
          <w:rFonts w:ascii="Arial" w:hAnsi="Arial" w:cs="Arial"/>
          <w:i/>
          <w:sz w:val="22"/>
          <w:szCs w:val="22"/>
          <w:u w:val="single"/>
        </w:rPr>
        <w:t>r Stoffgebiete</w:t>
      </w:r>
      <w:r w:rsidRPr="005B49A0">
        <w:rPr>
          <w:rFonts w:ascii="Arial" w:hAnsi="Arial" w:cs="Arial"/>
          <w:sz w:val="22"/>
          <w:szCs w:val="22"/>
        </w:rPr>
        <w:t xml:space="preserve"> zählen ebenso zur Mitarbeit wie </w:t>
      </w:r>
      <w:r w:rsidR="00B32240" w:rsidRPr="005B49A0">
        <w:rPr>
          <w:rFonts w:ascii="Arial" w:hAnsi="Arial" w:cs="Arial"/>
          <w:sz w:val="22"/>
          <w:szCs w:val="22"/>
        </w:rPr>
        <w:t>die</w:t>
      </w:r>
      <w:r w:rsidRPr="005B49A0">
        <w:rPr>
          <w:rFonts w:ascii="Arial" w:hAnsi="Arial" w:cs="Arial"/>
          <w:sz w:val="22"/>
          <w:szCs w:val="22"/>
        </w:rPr>
        <w:t xml:space="preserve"> Leistungen und Erfolge beim Festigen und Üben von (eben erst) besprochenen Themen.</w:t>
      </w:r>
    </w:p>
    <w:p w:rsidR="00997142" w:rsidRPr="005B49A0" w:rsidRDefault="00997142" w:rsidP="00B32240">
      <w:pPr>
        <w:ind w:left="284"/>
        <w:rPr>
          <w:rFonts w:ascii="Arial" w:hAnsi="Arial" w:cs="Arial"/>
          <w:sz w:val="22"/>
          <w:szCs w:val="22"/>
        </w:rPr>
      </w:pPr>
      <w:r w:rsidRPr="005B49A0">
        <w:rPr>
          <w:rFonts w:ascii="Arial" w:hAnsi="Arial" w:cs="Arial"/>
          <w:i/>
          <w:sz w:val="22"/>
          <w:szCs w:val="22"/>
          <w:u w:val="single"/>
        </w:rPr>
        <w:t>Arbeitsunterlagen</w:t>
      </w:r>
      <w:r w:rsidR="005D0FCE" w:rsidRPr="005B49A0">
        <w:rPr>
          <w:rFonts w:ascii="Arial" w:hAnsi="Arial" w:cs="Arial"/>
          <w:i/>
          <w:sz w:val="22"/>
          <w:szCs w:val="22"/>
          <w:u w:val="single"/>
        </w:rPr>
        <w:t>:</w:t>
      </w:r>
      <w:r w:rsidRPr="005B49A0">
        <w:rPr>
          <w:rFonts w:ascii="Arial" w:hAnsi="Arial" w:cs="Arial"/>
          <w:sz w:val="22"/>
          <w:szCs w:val="22"/>
        </w:rPr>
        <w:t xml:space="preserve"> Die Schüler</w:t>
      </w:r>
      <w:r w:rsidR="005D0FCE" w:rsidRPr="005B49A0">
        <w:rPr>
          <w:rFonts w:ascii="Arial" w:hAnsi="Arial" w:cs="Arial"/>
          <w:sz w:val="22"/>
          <w:szCs w:val="22"/>
        </w:rPr>
        <w:t>/-innen</w:t>
      </w:r>
      <w:r w:rsidRPr="005B49A0">
        <w:rPr>
          <w:rFonts w:ascii="Arial" w:hAnsi="Arial" w:cs="Arial"/>
          <w:sz w:val="22"/>
          <w:szCs w:val="22"/>
        </w:rPr>
        <w:t xml:space="preserve"> sind verpflichtet, ordentliche Schulübungs</w:t>
      </w:r>
      <w:r w:rsidR="005D0FCE" w:rsidRPr="005B49A0">
        <w:rPr>
          <w:rFonts w:ascii="Arial" w:hAnsi="Arial" w:cs="Arial"/>
          <w:sz w:val="22"/>
          <w:szCs w:val="22"/>
        </w:rPr>
        <w:t xml:space="preserve">- </w:t>
      </w:r>
      <w:r w:rsidRPr="005B49A0">
        <w:rPr>
          <w:rFonts w:ascii="Arial" w:hAnsi="Arial" w:cs="Arial"/>
          <w:sz w:val="22"/>
          <w:szCs w:val="22"/>
        </w:rPr>
        <w:t>und Hausübungs</w:t>
      </w:r>
      <w:r w:rsidR="005D0FCE" w:rsidRPr="005B49A0">
        <w:rPr>
          <w:rFonts w:ascii="Arial" w:hAnsi="Arial" w:cs="Arial"/>
          <w:sz w:val="22"/>
          <w:szCs w:val="22"/>
        </w:rPr>
        <w:t>hefte</w:t>
      </w:r>
      <w:r w:rsidRPr="005B49A0">
        <w:rPr>
          <w:rFonts w:ascii="Arial" w:hAnsi="Arial" w:cs="Arial"/>
          <w:sz w:val="22"/>
          <w:szCs w:val="22"/>
        </w:rPr>
        <w:t xml:space="preserve"> zu führen und hier auch alle Unterlagen zu sammeln. Ebenfalls sind benötigte Hilfsmittel wie Taschenrechner, Lineal, Zirkel, … mitzubringen.</w:t>
      </w:r>
    </w:p>
    <w:p w:rsidR="005D0FCE" w:rsidRPr="005B49A0" w:rsidRDefault="005D0FCE" w:rsidP="005D0FCE">
      <w:pPr>
        <w:rPr>
          <w:rFonts w:ascii="Arial" w:hAnsi="Arial" w:cs="Arial"/>
          <w:sz w:val="22"/>
          <w:szCs w:val="22"/>
        </w:rPr>
      </w:pPr>
    </w:p>
    <w:p w:rsidR="005B49A0" w:rsidRPr="005B49A0" w:rsidRDefault="005B49A0" w:rsidP="005D0FCE">
      <w:pPr>
        <w:pStyle w:val="Listenabsatz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  <w:u w:val="single"/>
        </w:rPr>
      </w:pPr>
      <w:r w:rsidRPr="005B49A0">
        <w:rPr>
          <w:rFonts w:ascii="Arial" w:hAnsi="Arial" w:cs="Arial"/>
          <w:b/>
          <w:sz w:val="22"/>
          <w:szCs w:val="22"/>
          <w:u w:val="single"/>
        </w:rPr>
        <w:t xml:space="preserve">Arbeitsaufträge und Hausübungen </w:t>
      </w:r>
      <w:r w:rsidR="005D0FCE" w:rsidRPr="005B49A0">
        <w:rPr>
          <w:rFonts w:ascii="Arial" w:hAnsi="Arial" w:cs="Arial"/>
          <w:b/>
          <w:sz w:val="22"/>
          <w:szCs w:val="22"/>
          <w:u w:val="single"/>
        </w:rPr>
        <w:t>(1</w:t>
      </w:r>
      <w:r w:rsidRPr="005B49A0">
        <w:rPr>
          <w:rFonts w:ascii="Arial" w:hAnsi="Arial" w:cs="Arial"/>
          <w:b/>
          <w:sz w:val="22"/>
          <w:szCs w:val="22"/>
          <w:u w:val="single"/>
        </w:rPr>
        <w:t>5</w:t>
      </w:r>
      <w:r w:rsidRPr="005B49A0">
        <w:rPr>
          <w:rFonts w:ascii="Arial" w:hAnsi="Arial" w:cs="Arial"/>
          <w:sz w:val="22"/>
          <w:szCs w:val="22"/>
        </w:rPr>
        <w:t xml:space="preserve"> </w:t>
      </w:r>
      <w:r w:rsidR="005D0FCE" w:rsidRPr="005B49A0">
        <w:rPr>
          <w:rFonts w:ascii="Arial" w:hAnsi="Arial" w:cs="Arial"/>
          <w:b/>
          <w:sz w:val="22"/>
          <w:szCs w:val="22"/>
          <w:u w:val="single"/>
        </w:rPr>
        <w:t>%):</w:t>
      </w:r>
      <w:r w:rsidR="005D0FCE" w:rsidRPr="005B49A0">
        <w:rPr>
          <w:rFonts w:ascii="Arial" w:hAnsi="Arial" w:cs="Arial"/>
          <w:sz w:val="22"/>
          <w:szCs w:val="22"/>
        </w:rPr>
        <w:t xml:space="preserve"> Je nach Stoffgebiet erhalten die Schüler/-innen Arbeitsaufträge, mit denen kleine Stoffkapitel selbstständig erarbeitet oder neugewonnene Kenntnisse gefestigt werden sollen.</w:t>
      </w:r>
      <w:r w:rsidRPr="005B49A0">
        <w:rPr>
          <w:rFonts w:ascii="Arial" w:hAnsi="Arial" w:cs="Arial"/>
          <w:sz w:val="22"/>
          <w:szCs w:val="22"/>
        </w:rPr>
        <w:t xml:space="preserve"> </w:t>
      </w:r>
      <w:r w:rsidR="005D0FCE" w:rsidRPr="005B49A0">
        <w:rPr>
          <w:rFonts w:ascii="Arial" w:hAnsi="Arial" w:cs="Arial"/>
          <w:sz w:val="22"/>
          <w:szCs w:val="22"/>
        </w:rPr>
        <w:t xml:space="preserve">Bewertet werden die termingerechte Abgabe, Vollständigkeit und die selbstständige Erarbeitung der Arbeitsaufträge. </w:t>
      </w:r>
    </w:p>
    <w:p w:rsidR="005D0FCE" w:rsidRPr="005B49A0" w:rsidRDefault="005B49A0" w:rsidP="005B49A0">
      <w:pPr>
        <w:pStyle w:val="Listenabsatz"/>
        <w:ind w:left="284"/>
        <w:rPr>
          <w:rFonts w:ascii="Arial" w:hAnsi="Arial" w:cs="Arial"/>
          <w:sz w:val="22"/>
          <w:szCs w:val="22"/>
          <w:u w:val="single"/>
        </w:rPr>
      </w:pPr>
      <w:r w:rsidRPr="005B49A0">
        <w:rPr>
          <w:rFonts w:ascii="Arial" w:hAnsi="Arial" w:cs="Arial"/>
          <w:sz w:val="22"/>
          <w:szCs w:val="22"/>
        </w:rPr>
        <w:t>Die Schüler bekommen regelmäßig Hausübungen. Bewertet werden die termingerechte Einbringung und die selbstständige Erarbeitung der aufgegebenen Aufgaben.</w:t>
      </w:r>
    </w:p>
    <w:p w:rsidR="00180453" w:rsidRDefault="00180453" w:rsidP="002777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9380F" w:rsidRDefault="00C9380F" w:rsidP="00C9380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2E71">
        <w:rPr>
          <w:rFonts w:ascii="Arial" w:hAnsi="Arial" w:cs="Arial"/>
          <w:b/>
          <w:bCs/>
          <w:sz w:val="22"/>
          <w:szCs w:val="22"/>
          <w:u w:val="single"/>
        </w:rPr>
        <w:t>Test:</w:t>
      </w:r>
    </w:p>
    <w:p w:rsidR="00C9380F" w:rsidRPr="003F2E71" w:rsidRDefault="00C9380F" w:rsidP="00C9380F">
      <w:pPr>
        <w:rPr>
          <w:rFonts w:ascii="Arial" w:hAnsi="Arial" w:cs="Arial"/>
          <w:sz w:val="22"/>
          <w:szCs w:val="22"/>
        </w:rPr>
      </w:pPr>
      <w:r w:rsidRPr="003F2E71">
        <w:rPr>
          <w:rFonts w:ascii="Arial" w:hAnsi="Arial" w:cs="Arial"/>
          <w:sz w:val="22"/>
          <w:szCs w:val="22"/>
        </w:rPr>
        <w:t xml:space="preserve">Je nach Notwendigkeit </w:t>
      </w:r>
      <w:r w:rsidR="005D0FCE">
        <w:rPr>
          <w:rFonts w:ascii="Arial" w:hAnsi="Arial" w:cs="Arial"/>
          <w:sz w:val="22"/>
          <w:szCs w:val="22"/>
        </w:rPr>
        <w:t>können</w:t>
      </w:r>
      <w:r w:rsidRPr="003F2E71">
        <w:rPr>
          <w:rFonts w:ascii="Arial" w:hAnsi="Arial" w:cs="Arial"/>
          <w:sz w:val="22"/>
          <w:szCs w:val="22"/>
        </w:rPr>
        <w:t xml:space="preserve"> pro Semester </w:t>
      </w:r>
      <w:r>
        <w:rPr>
          <w:rFonts w:ascii="Arial" w:hAnsi="Arial" w:cs="Arial"/>
          <w:sz w:val="22"/>
          <w:szCs w:val="22"/>
        </w:rPr>
        <w:t>bis zu 3</w:t>
      </w:r>
      <w:r w:rsidRPr="003F2E71">
        <w:rPr>
          <w:rFonts w:ascii="Arial" w:hAnsi="Arial" w:cs="Arial"/>
          <w:sz w:val="22"/>
          <w:szCs w:val="22"/>
        </w:rPr>
        <w:t xml:space="preserve"> Tests geschrieben (Dauer jeweils 10 – 20 Minuten)</w:t>
      </w:r>
      <w:r w:rsidR="005D0FCE">
        <w:rPr>
          <w:rFonts w:ascii="Arial" w:hAnsi="Arial" w:cs="Arial"/>
          <w:sz w:val="22"/>
          <w:szCs w:val="22"/>
        </w:rPr>
        <w:t xml:space="preserve"> werden</w:t>
      </w:r>
      <w:r w:rsidRPr="003F2E71">
        <w:rPr>
          <w:rFonts w:ascii="Arial" w:hAnsi="Arial" w:cs="Arial"/>
          <w:sz w:val="22"/>
          <w:szCs w:val="22"/>
        </w:rPr>
        <w:t>. Der Teststoff umfasst kleinere Stoffgebiete; ein Test wird spätestens zwei Tage vorher angekündigt.</w:t>
      </w:r>
    </w:p>
    <w:p w:rsidR="00C9380F" w:rsidRDefault="00C9380F" w:rsidP="002777D8">
      <w:pPr>
        <w:rPr>
          <w:rFonts w:ascii="Arial" w:hAnsi="Arial" w:cs="Arial"/>
          <w:sz w:val="22"/>
          <w:szCs w:val="22"/>
        </w:rPr>
      </w:pPr>
    </w:p>
    <w:p w:rsidR="00614460" w:rsidRDefault="00614460" w:rsidP="0061446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2E71">
        <w:rPr>
          <w:rFonts w:ascii="Arial" w:hAnsi="Arial" w:cs="Arial"/>
          <w:b/>
          <w:bCs/>
          <w:sz w:val="22"/>
          <w:szCs w:val="22"/>
          <w:u w:val="single"/>
        </w:rPr>
        <w:t>Mündliche Prüfung:</w:t>
      </w:r>
    </w:p>
    <w:p w:rsidR="00614460" w:rsidRDefault="00793F23" w:rsidP="00614460">
      <w:pPr>
        <w:rPr>
          <w:rFonts w:ascii="Arial" w:hAnsi="Arial" w:cs="Arial"/>
          <w:sz w:val="22"/>
          <w:szCs w:val="22"/>
        </w:rPr>
      </w:pPr>
      <w:r w:rsidRPr="003F2E71">
        <w:rPr>
          <w:rFonts w:ascii="Arial" w:hAnsi="Arial" w:cs="Arial"/>
          <w:sz w:val="22"/>
          <w:szCs w:val="22"/>
        </w:rPr>
        <w:t xml:space="preserve">Jeder Schüler </w:t>
      </w:r>
      <w:r w:rsidR="00982DBF" w:rsidRPr="003F2E71">
        <w:rPr>
          <w:rFonts w:ascii="Arial" w:hAnsi="Arial" w:cs="Arial"/>
          <w:sz w:val="22"/>
          <w:szCs w:val="22"/>
        </w:rPr>
        <w:t>kann sich auf Wunsch zu</w:t>
      </w:r>
      <w:r w:rsidRPr="003F2E71">
        <w:rPr>
          <w:rFonts w:ascii="Arial" w:hAnsi="Arial" w:cs="Arial"/>
          <w:sz w:val="22"/>
          <w:szCs w:val="22"/>
        </w:rPr>
        <w:t xml:space="preserve"> eine</w:t>
      </w:r>
      <w:r w:rsidR="00982DBF" w:rsidRPr="003F2E71">
        <w:rPr>
          <w:rFonts w:ascii="Arial" w:hAnsi="Arial" w:cs="Arial"/>
          <w:sz w:val="22"/>
          <w:szCs w:val="22"/>
        </w:rPr>
        <w:t>r</w:t>
      </w:r>
      <w:r w:rsidRPr="003F2E71">
        <w:rPr>
          <w:rFonts w:ascii="Arial" w:hAnsi="Arial" w:cs="Arial"/>
          <w:sz w:val="22"/>
          <w:szCs w:val="22"/>
        </w:rPr>
        <w:t xml:space="preserve"> mündliche</w:t>
      </w:r>
      <w:r w:rsidR="008B048C">
        <w:rPr>
          <w:rFonts w:ascii="Arial" w:hAnsi="Arial" w:cs="Arial"/>
          <w:sz w:val="22"/>
          <w:szCs w:val="22"/>
        </w:rPr>
        <w:t>n</w:t>
      </w:r>
      <w:r w:rsidRPr="003F2E71">
        <w:rPr>
          <w:rFonts w:ascii="Arial" w:hAnsi="Arial" w:cs="Arial"/>
          <w:sz w:val="22"/>
          <w:szCs w:val="22"/>
        </w:rPr>
        <w:t xml:space="preserve"> Prüfung</w:t>
      </w:r>
      <w:r w:rsidR="00982DBF" w:rsidRPr="003F2E71">
        <w:rPr>
          <w:rFonts w:ascii="Arial" w:hAnsi="Arial" w:cs="Arial"/>
          <w:sz w:val="22"/>
          <w:szCs w:val="22"/>
        </w:rPr>
        <w:t xml:space="preserve"> pro Semester (zeitger</w:t>
      </w:r>
      <w:r w:rsidR="003F2E71" w:rsidRPr="003F2E71">
        <w:rPr>
          <w:rFonts w:ascii="Arial" w:hAnsi="Arial" w:cs="Arial"/>
          <w:sz w:val="22"/>
          <w:szCs w:val="22"/>
        </w:rPr>
        <w:t>e</w:t>
      </w:r>
      <w:r w:rsidR="00982DBF" w:rsidRPr="003F2E71">
        <w:rPr>
          <w:rFonts w:ascii="Arial" w:hAnsi="Arial" w:cs="Arial"/>
          <w:sz w:val="22"/>
          <w:szCs w:val="22"/>
        </w:rPr>
        <w:t>cht) anmelden.</w:t>
      </w:r>
      <w:r w:rsidRPr="003F2E71">
        <w:rPr>
          <w:rFonts w:ascii="Arial" w:hAnsi="Arial" w:cs="Arial"/>
          <w:sz w:val="22"/>
          <w:szCs w:val="22"/>
        </w:rPr>
        <w:t xml:space="preserve"> </w:t>
      </w:r>
      <w:r w:rsidR="005D0FCE">
        <w:rPr>
          <w:rFonts w:ascii="Arial" w:hAnsi="Arial" w:cs="Arial"/>
          <w:sz w:val="22"/>
          <w:szCs w:val="22"/>
        </w:rPr>
        <w:t>Diese</w:t>
      </w:r>
      <w:r w:rsidR="00982DBF" w:rsidRPr="003F2E71">
        <w:rPr>
          <w:rFonts w:ascii="Arial" w:hAnsi="Arial" w:cs="Arial"/>
          <w:sz w:val="22"/>
          <w:szCs w:val="22"/>
        </w:rPr>
        <w:t xml:space="preserve"> besteht aus mindestens 2 voneinander unabhängigen Frag</w:t>
      </w:r>
      <w:r w:rsidR="003F2E71" w:rsidRPr="003F2E71">
        <w:rPr>
          <w:rFonts w:ascii="Arial" w:hAnsi="Arial" w:cs="Arial"/>
          <w:sz w:val="22"/>
          <w:szCs w:val="22"/>
        </w:rPr>
        <w:t>en und dauert maximal 15 Minuten</w:t>
      </w:r>
      <w:r w:rsidR="00982DBF" w:rsidRPr="003F2E71">
        <w:rPr>
          <w:rFonts w:ascii="Arial" w:hAnsi="Arial" w:cs="Arial"/>
          <w:sz w:val="22"/>
          <w:szCs w:val="22"/>
        </w:rPr>
        <w:t>.</w:t>
      </w:r>
    </w:p>
    <w:p w:rsidR="00372432" w:rsidRDefault="00372432" w:rsidP="00614460">
      <w:pPr>
        <w:rPr>
          <w:rFonts w:ascii="Arial" w:hAnsi="Arial" w:cs="Arial"/>
          <w:sz w:val="22"/>
          <w:szCs w:val="22"/>
        </w:rPr>
      </w:pPr>
    </w:p>
    <w:p w:rsidR="00372432" w:rsidRDefault="00372432" w:rsidP="00614460">
      <w:pPr>
        <w:rPr>
          <w:rFonts w:ascii="Arial" w:hAnsi="Arial" w:cs="Arial"/>
          <w:sz w:val="22"/>
          <w:szCs w:val="22"/>
        </w:rPr>
      </w:pPr>
    </w:p>
    <w:p w:rsidR="00372432" w:rsidRDefault="00372432" w:rsidP="00614460">
      <w:pPr>
        <w:rPr>
          <w:rFonts w:ascii="Arial" w:hAnsi="Arial" w:cs="Arial"/>
          <w:sz w:val="22"/>
          <w:szCs w:val="22"/>
        </w:rPr>
      </w:pPr>
    </w:p>
    <w:p w:rsidR="00E56D2D" w:rsidRDefault="00E56D2D" w:rsidP="00E56D2D">
      <w:pPr>
        <w:rPr>
          <w:rFonts w:ascii="Arial" w:hAnsi="Arial" w:cs="Arial"/>
          <w:sz w:val="22"/>
          <w:szCs w:val="22"/>
        </w:rPr>
      </w:pPr>
      <w:r w:rsidRPr="00F8332C">
        <w:rPr>
          <w:rFonts w:ascii="Arial" w:hAnsi="Arial" w:cs="Arial"/>
          <w:sz w:val="22"/>
          <w:szCs w:val="22"/>
          <w:u w:val="single"/>
        </w:rPr>
        <w:t xml:space="preserve">LMS- </w:t>
      </w:r>
      <w:proofErr w:type="spellStart"/>
      <w:r w:rsidRPr="00F8332C">
        <w:rPr>
          <w:rFonts w:ascii="Arial" w:hAnsi="Arial" w:cs="Arial"/>
          <w:b/>
          <w:sz w:val="22"/>
          <w:szCs w:val="22"/>
          <w:u w:val="single"/>
        </w:rPr>
        <w:t>L</w:t>
      </w:r>
      <w:r w:rsidRPr="00F8332C">
        <w:rPr>
          <w:rFonts w:ascii="Arial" w:hAnsi="Arial" w:cs="Arial"/>
          <w:sz w:val="22"/>
          <w:szCs w:val="22"/>
          <w:u w:val="single"/>
        </w:rPr>
        <w:t>ern</w:t>
      </w:r>
      <w:r w:rsidRPr="00F8332C">
        <w:rPr>
          <w:rFonts w:ascii="Arial" w:hAnsi="Arial" w:cs="Arial"/>
          <w:b/>
          <w:sz w:val="22"/>
          <w:szCs w:val="22"/>
          <w:u w:val="single"/>
        </w:rPr>
        <w:t>M</w:t>
      </w:r>
      <w:r w:rsidRPr="00F8332C">
        <w:rPr>
          <w:rFonts w:ascii="Arial" w:hAnsi="Arial" w:cs="Arial"/>
          <w:sz w:val="22"/>
          <w:szCs w:val="22"/>
          <w:u w:val="single"/>
        </w:rPr>
        <w:t>anagement</w:t>
      </w:r>
      <w:r w:rsidRPr="00F8332C">
        <w:rPr>
          <w:rFonts w:ascii="Arial" w:hAnsi="Arial" w:cs="Arial"/>
          <w:b/>
          <w:sz w:val="22"/>
          <w:szCs w:val="22"/>
          <w:u w:val="single"/>
        </w:rPr>
        <w:t>S</w:t>
      </w:r>
      <w:r w:rsidRPr="00F8332C">
        <w:rPr>
          <w:rFonts w:ascii="Arial" w:hAnsi="Arial" w:cs="Arial"/>
          <w:sz w:val="22"/>
          <w:szCs w:val="22"/>
          <w:u w:val="single"/>
        </w:rPr>
        <w:t>ystem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Pr="00B71186">
          <w:rPr>
            <w:rStyle w:val="Hyperlink"/>
            <w:rFonts w:ascii="Arial" w:hAnsi="Arial" w:cs="Arial"/>
            <w:sz w:val="22"/>
            <w:szCs w:val="22"/>
          </w:rPr>
          <w:t>http://lms.at</w:t>
        </w:r>
      </w:hyperlink>
      <w:r>
        <w:rPr>
          <w:rFonts w:ascii="Arial" w:hAnsi="Arial" w:cs="Arial"/>
          <w:sz w:val="22"/>
          <w:szCs w:val="22"/>
        </w:rPr>
        <w:t>)</w:t>
      </w:r>
    </w:p>
    <w:p w:rsidR="0088584B" w:rsidRDefault="00E56D2D" w:rsidP="00E56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Beurteilungen werden in das LMS eingetragen.</w:t>
      </w:r>
      <w:r w:rsidR="004C07E9">
        <w:rPr>
          <w:rFonts w:ascii="Arial" w:hAnsi="Arial" w:cs="Arial"/>
          <w:sz w:val="22"/>
          <w:szCs w:val="22"/>
        </w:rPr>
        <w:t xml:space="preserve"> </w:t>
      </w:r>
      <w:r w:rsidR="0088584B">
        <w:rPr>
          <w:rFonts w:ascii="Arial" w:hAnsi="Arial" w:cs="Arial"/>
          <w:sz w:val="22"/>
          <w:szCs w:val="22"/>
        </w:rPr>
        <w:t>Der Notenschlüssel ist hier ersichtlich.</w:t>
      </w:r>
    </w:p>
    <w:p w:rsidR="00E56D2D" w:rsidRDefault="004C07E9" w:rsidP="00E56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Schularbeits- und Lernzielkontrollergebnisse werden gleich nach der Korrektur</w:t>
      </w:r>
      <w:r w:rsidR="0088584B">
        <w:rPr>
          <w:rFonts w:ascii="Arial" w:hAnsi="Arial" w:cs="Arial"/>
          <w:sz w:val="22"/>
          <w:szCs w:val="22"/>
        </w:rPr>
        <w:t xml:space="preserve"> eingegeben</w:t>
      </w:r>
      <w:r>
        <w:rPr>
          <w:rFonts w:ascii="Arial" w:hAnsi="Arial" w:cs="Arial"/>
          <w:sz w:val="22"/>
          <w:szCs w:val="22"/>
        </w:rPr>
        <w:t>, die anderen (Mitarbeits-) B</w:t>
      </w:r>
      <w:r w:rsidR="00E56D2D">
        <w:rPr>
          <w:rFonts w:ascii="Arial" w:hAnsi="Arial" w:cs="Arial"/>
          <w:sz w:val="22"/>
          <w:szCs w:val="22"/>
        </w:rPr>
        <w:t>eurteilungen</w:t>
      </w:r>
      <w:r w:rsidR="005B49A0">
        <w:rPr>
          <w:rFonts w:ascii="Arial" w:hAnsi="Arial" w:cs="Arial"/>
          <w:sz w:val="22"/>
          <w:szCs w:val="22"/>
        </w:rPr>
        <w:t xml:space="preserve"> </w:t>
      </w:r>
      <w:r w:rsidR="00E56D2D">
        <w:rPr>
          <w:rFonts w:ascii="Arial" w:hAnsi="Arial" w:cs="Arial"/>
          <w:sz w:val="22"/>
          <w:szCs w:val="22"/>
        </w:rPr>
        <w:t xml:space="preserve">werden zweimal im Semester eingetragen bzw. aktualisiert. </w:t>
      </w:r>
    </w:p>
    <w:p w:rsidR="00E56D2D" w:rsidRDefault="00E56D2D" w:rsidP="00E56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Schüler/-innen können diese Eintragungen jederzeit abrufen und ihren aktuellen Notenstand erfahren.</w:t>
      </w:r>
      <w:r w:rsidR="005B49A0">
        <w:rPr>
          <w:rFonts w:ascii="Arial" w:hAnsi="Arial" w:cs="Arial"/>
          <w:sz w:val="22"/>
          <w:szCs w:val="22"/>
        </w:rPr>
        <w:t xml:space="preserve"> </w:t>
      </w:r>
    </w:p>
    <w:p w:rsidR="00E56D2D" w:rsidRDefault="00E56D2D" w:rsidP="00E56D2D">
      <w:pPr>
        <w:rPr>
          <w:rFonts w:ascii="Arial" w:hAnsi="Arial" w:cs="Arial"/>
          <w:sz w:val="22"/>
          <w:szCs w:val="22"/>
        </w:rPr>
      </w:pPr>
    </w:p>
    <w:p w:rsidR="00E56D2D" w:rsidRDefault="00E56D2D" w:rsidP="00E56D2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56D2D" w:rsidSect="00E56D2D">
      <w:footerReference w:type="default" r:id="rId10"/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B6" w:rsidRDefault="005B12B6" w:rsidP="00C51CA9">
      <w:r>
        <w:separator/>
      </w:r>
    </w:p>
  </w:endnote>
  <w:endnote w:type="continuationSeparator" w:id="0">
    <w:p w:rsidR="005B12B6" w:rsidRDefault="005B12B6" w:rsidP="00C5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A9" w:rsidRPr="00C51CA9" w:rsidRDefault="00C51CA9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B6" w:rsidRDefault="005B12B6" w:rsidP="00C51CA9">
      <w:r>
        <w:separator/>
      </w:r>
    </w:p>
  </w:footnote>
  <w:footnote w:type="continuationSeparator" w:id="0">
    <w:p w:rsidR="005B12B6" w:rsidRDefault="005B12B6" w:rsidP="00C5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6225D"/>
    <w:multiLevelType w:val="hybridMultilevel"/>
    <w:tmpl w:val="9E7EC1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F13"/>
    <w:multiLevelType w:val="hybridMultilevel"/>
    <w:tmpl w:val="10B414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B31"/>
    <w:rsid w:val="00011A50"/>
    <w:rsid w:val="00067F36"/>
    <w:rsid w:val="001275BE"/>
    <w:rsid w:val="00180453"/>
    <w:rsid w:val="00195107"/>
    <w:rsid w:val="002041D3"/>
    <w:rsid w:val="002777D8"/>
    <w:rsid w:val="002847E2"/>
    <w:rsid w:val="00372432"/>
    <w:rsid w:val="003F2E71"/>
    <w:rsid w:val="0045088A"/>
    <w:rsid w:val="0047584D"/>
    <w:rsid w:val="004B08E6"/>
    <w:rsid w:val="004C07E9"/>
    <w:rsid w:val="00551179"/>
    <w:rsid w:val="005B12B6"/>
    <w:rsid w:val="005B49A0"/>
    <w:rsid w:val="005D0FCE"/>
    <w:rsid w:val="00606AC1"/>
    <w:rsid w:val="00613A77"/>
    <w:rsid w:val="00614460"/>
    <w:rsid w:val="00615886"/>
    <w:rsid w:val="00664722"/>
    <w:rsid w:val="00665B2E"/>
    <w:rsid w:val="006A08F6"/>
    <w:rsid w:val="00772723"/>
    <w:rsid w:val="00793F23"/>
    <w:rsid w:val="0088584B"/>
    <w:rsid w:val="00896A27"/>
    <w:rsid w:val="008B048C"/>
    <w:rsid w:val="008F594B"/>
    <w:rsid w:val="009032CB"/>
    <w:rsid w:val="00941DBA"/>
    <w:rsid w:val="009434AC"/>
    <w:rsid w:val="00982DBF"/>
    <w:rsid w:val="0099084B"/>
    <w:rsid w:val="00997142"/>
    <w:rsid w:val="00A117EF"/>
    <w:rsid w:val="00A40ADF"/>
    <w:rsid w:val="00A90519"/>
    <w:rsid w:val="00A92260"/>
    <w:rsid w:val="00AA74AF"/>
    <w:rsid w:val="00B32240"/>
    <w:rsid w:val="00B72C2B"/>
    <w:rsid w:val="00B96BC0"/>
    <w:rsid w:val="00BA5995"/>
    <w:rsid w:val="00C51CA9"/>
    <w:rsid w:val="00C80258"/>
    <w:rsid w:val="00C934E5"/>
    <w:rsid w:val="00C9380F"/>
    <w:rsid w:val="00CF357C"/>
    <w:rsid w:val="00D14192"/>
    <w:rsid w:val="00D45DD2"/>
    <w:rsid w:val="00D700A3"/>
    <w:rsid w:val="00D77B34"/>
    <w:rsid w:val="00D96A77"/>
    <w:rsid w:val="00DA76A6"/>
    <w:rsid w:val="00DD3F85"/>
    <w:rsid w:val="00E56D2D"/>
    <w:rsid w:val="00EC3F5F"/>
    <w:rsid w:val="00EC66C6"/>
    <w:rsid w:val="00ED0147"/>
    <w:rsid w:val="00ED3B31"/>
    <w:rsid w:val="00F42C14"/>
    <w:rsid w:val="00F8332C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1CE987-81A7-4793-A8A1-A396B13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76A6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511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99"/>
    <w:qFormat/>
    <w:rsid w:val="00DA76A6"/>
    <w:pPr>
      <w:jc w:val="center"/>
    </w:pPr>
    <w:rPr>
      <w:rFonts w:ascii="Arial" w:hAnsi="Arial" w:cs="Arial"/>
      <w:sz w:val="28"/>
    </w:rPr>
  </w:style>
  <w:style w:type="character" w:customStyle="1" w:styleId="berschrift1Zchn">
    <w:name w:val="Überschrift 1 Zchn"/>
    <w:basedOn w:val="Absatz-Standardschriftart"/>
    <w:link w:val="berschrift1"/>
    <w:rsid w:val="00551179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Kopfzeile">
    <w:name w:val="header"/>
    <w:basedOn w:val="Standard"/>
    <w:link w:val="KopfzeileZchn"/>
    <w:rsid w:val="00C51C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51CA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C51C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51CA9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F8332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B32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224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32240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uiPriority w:val="99"/>
    <w:locked/>
    <w:rsid w:val="002777D8"/>
    <w:rPr>
      <w:rFonts w:ascii="Arial" w:hAnsi="Arial" w:cs="Arial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m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66A49-913D-4A73-B078-952EF973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Beurteilungskriterien für Rechnungswesen</vt:lpstr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Beurteilungskriterien für Rechnungswesen</dc:title>
  <dc:creator>Döller</dc:creator>
  <cp:lastModifiedBy>Herbert Katz</cp:lastModifiedBy>
  <cp:revision>4</cp:revision>
  <cp:lastPrinted>2015-09-05T07:04:00Z</cp:lastPrinted>
  <dcterms:created xsi:type="dcterms:W3CDTF">2015-09-04T20:24:00Z</dcterms:created>
  <dcterms:modified xsi:type="dcterms:W3CDTF">2015-09-05T07:04:00Z</dcterms:modified>
</cp:coreProperties>
</file>